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255" w:lineRule="auto"/>
        <w:ind w:left="3579" w:right="598" w:hanging="2955"/>
        <w:jc w:val="center"/>
        <w:outlineLvl w:val="0"/>
        <w:rPr>
          <w:rFonts w:ascii="黑体" w:hAnsi="黑体" w:eastAsia="黑体" w:cs="黑体"/>
          <w:spacing w:val="-3"/>
          <w:sz w:val="36"/>
          <w:szCs w:val="36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黑体" w:hAnsi="黑体" w:eastAsia="黑体" w:cs="黑体"/>
          <w:spacing w:val="-3"/>
          <w:sz w:val="36"/>
          <w:szCs w:val="36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  <w:t>自愿放弃参加</w:t>
      </w:r>
      <w:r>
        <w:rPr>
          <w:rFonts w:hint="eastAsia" w:ascii="黑体" w:hAnsi="黑体" w:eastAsia="黑体" w:cs="黑体"/>
          <w:spacing w:val="-3"/>
          <w:sz w:val="36"/>
          <w:szCs w:val="36"/>
          <w:lang w:val="en-US" w:eastAsia="zh-CN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  <w:t>2024年度</w:t>
      </w:r>
      <w:r>
        <w:rPr>
          <w:rFonts w:ascii="黑体" w:hAnsi="黑体" w:eastAsia="黑体" w:cs="黑体"/>
          <w:spacing w:val="-3"/>
          <w:sz w:val="36"/>
          <w:szCs w:val="36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  <w:t>常州市大学生</w:t>
      </w:r>
    </w:p>
    <w:p>
      <w:pPr>
        <w:spacing w:before="120" w:line="255" w:lineRule="auto"/>
        <w:ind w:left="3579" w:right="598" w:hanging="2955"/>
        <w:jc w:val="center"/>
        <w:outlineLvl w:val="0"/>
        <w:rPr>
          <w:rFonts w:ascii="黑体" w:hAnsi="黑体" w:eastAsia="黑体" w:cs="黑体"/>
          <w:spacing w:val="-4"/>
          <w:sz w:val="36"/>
          <w:szCs w:val="36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黑体" w:hAnsi="黑体" w:eastAsia="黑体" w:cs="黑体"/>
          <w:spacing w:val="-3"/>
          <w:sz w:val="36"/>
          <w:szCs w:val="36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  <w:t>居民医疗保险</w:t>
      </w:r>
      <w:r>
        <w:rPr>
          <w:rFonts w:ascii="黑体" w:hAnsi="黑体" w:eastAsia="黑体" w:cs="黑体"/>
          <w:spacing w:val="-4"/>
          <w:sz w:val="36"/>
          <w:szCs w:val="36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  <w:t>承诺书</w:t>
      </w:r>
    </w:p>
    <w:p>
      <w:pPr>
        <w:spacing w:before="120" w:line="255" w:lineRule="auto"/>
        <w:ind w:left="3579" w:right="598" w:hanging="2955"/>
        <w:outlineLvl w:val="0"/>
        <w:rPr>
          <w:rFonts w:ascii="黑体" w:hAnsi="黑体" w:eastAsia="黑体" w:cs="黑体"/>
          <w:spacing w:val="-4"/>
          <w:sz w:val="32"/>
          <w:szCs w:val="32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208" w:line="411" w:lineRule="auto"/>
        <w:ind w:left="22" w:right="58" w:firstLine="560"/>
        <w:jc w:val="both"/>
        <w:rPr>
          <w:rFonts w:hint="eastAsia" w:eastAsia="宋体"/>
          <w:lang w:eastAsia="zh-CN"/>
        </w:rPr>
      </w:pPr>
      <w:r>
        <w:rPr>
          <w:spacing w:val="-10"/>
        </w:rPr>
        <w:t>本人</w:t>
      </w:r>
      <w:r>
        <w:rPr>
          <w:spacing w:val="1"/>
          <w:u w:val="single" w:color="auto"/>
        </w:rPr>
        <w:t xml:space="preserve">            </w:t>
      </w:r>
      <w:r>
        <w:rPr>
          <w:spacing w:val="-100"/>
        </w:rPr>
        <w:t xml:space="preserve"> </w:t>
      </w:r>
      <w:r>
        <w:rPr>
          <w:spacing w:val="-10"/>
        </w:rPr>
        <w:t>，性别</w:t>
      </w:r>
      <w:r>
        <w:rPr>
          <w:spacing w:val="-138"/>
        </w:rPr>
        <w:t xml:space="preserve"> </w:t>
      </w:r>
      <w:r>
        <w:rPr>
          <w:spacing w:val="1"/>
          <w:u w:val="single" w:color="auto"/>
        </w:rPr>
        <w:t xml:space="preserve">        </w:t>
      </w:r>
      <w:r>
        <w:rPr>
          <w:spacing w:val="-103"/>
        </w:rPr>
        <w:t xml:space="preserve"> </w:t>
      </w:r>
      <w:r>
        <w:rPr>
          <w:spacing w:val="-10"/>
        </w:rPr>
        <w:t>，籍贯</w:t>
      </w:r>
      <w:r>
        <w:rPr>
          <w:spacing w:val="1"/>
          <w:u w:val="single" w:color="auto"/>
        </w:rPr>
        <w:t xml:space="preserve">    </w:t>
      </w:r>
      <w:r>
        <w:rPr>
          <w:rFonts w:hint="eastAsia"/>
          <w:spacing w:val="1"/>
          <w:u w:val="single" w:color="auto"/>
          <w:lang w:val="en-US" w:eastAsia="zh-CN"/>
        </w:rPr>
        <w:t xml:space="preserve">   </w:t>
      </w:r>
      <w:r>
        <w:rPr>
          <w:rFonts w:hint="eastAsia"/>
          <w:spacing w:val="1"/>
          <w:u w:val="none" w:color="auto"/>
          <w:lang w:val="en-US" w:eastAsia="zh-CN"/>
        </w:rPr>
        <w:t>省</w:t>
      </w:r>
      <w:r>
        <w:rPr>
          <w:rFonts w:hint="eastAsia"/>
          <w:spacing w:val="1"/>
          <w:u w:val="single" w:color="auto"/>
          <w:lang w:val="en-US" w:eastAsia="zh-CN"/>
        </w:rPr>
        <w:t xml:space="preserve">      </w:t>
      </w:r>
      <w:r>
        <w:rPr>
          <w:rFonts w:hint="eastAsia"/>
          <w:spacing w:val="1"/>
          <w:u w:val="none" w:color="auto"/>
          <w:lang w:val="en-US" w:eastAsia="zh-CN"/>
        </w:rPr>
        <w:t>市</w:t>
      </w:r>
      <w:r>
        <w:rPr>
          <w:spacing w:val="-10"/>
        </w:rPr>
        <w:t>，身份</w:t>
      </w:r>
      <w:r>
        <w:rPr>
          <w:spacing w:val="-5"/>
        </w:rPr>
        <w:t>证号</w:t>
      </w:r>
      <w:r>
        <w:rPr>
          <w:spacing w:val="-133"/>
        </w:rPr>
        <w:t xml:space="preserve"> </w:t>
      </w:r>
      <w:r>
        <w:rPr>
          <w:spacing w:val="3"/>
          <w:u w:val="single" w:color="auto"/>
        </w:rPr>
        <w:t xml:space="preserve">               </w:t>
      </w:r>
      <w:r>
        <w:rPr>
          <w:rFonts w:hint="eastAsia"/>
          <w:spacing w:val="3"/>
          <w:u w:val="single" w:color="auto"/>
          <w:lang w:val="en-US" w:eastAsia="zh-CN"/>
        </w:rPr>
        <w:t xml:space="preserve">         </w:t>
      </w:r>
      <w:r>
        <w:rPr>
          <w:spacing w:val="3"/>
          <w:u w:val="single" w:color="auto"/>
        </w:rPr>
        <w:t xml:space="preserve">  </w:t>
      </w:r>
      <w:r>
        <w:rPr>
          <w:spacing w:val="-92"/>
        </w:rPr>
        <w:t xml:space="preserve"> </w:t>
      </w:r>
      <w:r>
        <w:rPr>
          <w:spacing w:val="-5"/>
        </w:rPr>
        <w:t>，学院</w:t>
      </w:r>
      <w:r>
        <w:rPr>
          <w:spacing w:val="-134"/>
        </w:rPr>
        <w:t xml:space="preserve"> </w:t>
      </w:r>
      <w:r>
        <w:rPr>
          <w:spacing w:val="2"/>
          <w:u w:val="single" w:color="auto"/>
        </w:rPr>
        <w:t xml:space="preserve">               </w:t>
      </w:r>
      <w:r>
        <w:rPr>
          <w:spacing w:val="-97"/>
        </w:rPr>
        <w:t xml:space="preserve"> </w:t>
      </w:r>
      <w:r>
        <w:rPr>
          <w:spacing w:val="-5"/>
        </w:rPr>
        <w:t>，班</w:t>
      </w:r>
      <w:r>
        <w:t xml:space="preserve"> </w:t>
      </w:r>
      <w:r>
        <w:rPr>
          <w:spacing w:val="-6"/>
        </w:rPr>
        <w:t>级</w:t>
      </w:r>
      <w:r>
        <w:rPr>
          <w:spacing w:val="-6"/>
          <w:u w:val="single" w:color="auto"/>
        </w:rPr>
        <w:t xml:space="preserve">          </w:t>
      </w:r>
      <w:r>
        <w:rPr>
          <w:spacing w:val="-105"/>
        </w:rPr>
        <w:t xml:space="preserve"> </w:t>
      </w:r>
      <w:r>
        <w:rPr>
          <w:spacing w:val="-6"/>
        </w:rPr>
        <w:t>，学号</w:t>
      </w:r>
      <w:r>
        <w:rPr>
          <w:spacing w:val="12"/>
          <w:u w:val="single" w:color="auto"/>
        </w:rPr>
        <w:t xml:space="preserve">           </w:t>
      </w:r>
      <w:r>
        <w:rPr>
          <w:spacing w:val="-94"/>
        </w:rPr>
        <w:t xml:space="preserve"> </w:t>
      </w:r>
      <w:r>
        <w:rPr>
          <w:spacing w:val="-6"/>
        </w:rPr>
        <w:t>。已知悉国务院、江苏省政府、常</w:t>
      </w:r>
      <w:r>
        <w:t xml:space="preserve"> </w:t>
      </w:r>
      <w:r>
        <w:rPr>
          <w:spacing w:val="6"/>
        </w:rPr>
        <w:t>州市政府关于推进大学生医疗保险工作的总体要求，阅读</w:t>
      </w:r>
      <w:r>
        <w:rPr>
          <w:spacing w:val="5"/>
        </w:rPr>
        <w:t>了《202</w:t>
      </w:r>
      <w:r>
        <w:rPr>
          <w:rFonts w:hint="eastAsia"/>
          <w:spacing w:val="5"/>
          <w:lang w:val="en-US" w:eastAsia="zh-CN"/>
        </w:rPr>
        <w:t>4</w:t>
      </w:r>
      <w:r>
        <w:t xml:space="preserve"> </w:t>
      </w:r>
      <w:r>
        <w:rPr>
          <w:spacing w:val="-3"/>
        </w:rPr>
        <w:t>年度常州市市本级城乡居民基本医疗保险宣传提</w:t>
      </w:r>
      <w:r>
        <w:rPr>
          <w:spacing w:val="-4"/>
        </w:rPr>
        <w:t>纲》和《常州市大学</w:t>
      </w:r>
      <w:r>
        <w:t xml:space="preserve"> </w:t>
      </w:r>
      <w:r>
        <w:rPr>
          <w:spacing w:val="-7"/>
        </w:rPr>
        <w:t>生城镇居民医保政策解读》</w:t>
      </w:r>
      <w:r>
        <w:rPr>
          <w:rFonts w:hint="eastAsia"/>
          <w:spacing w:val="-7"/>
          <w:lang w:eastAsia="zh-CN"/>
        </w:rPr>
        <w:t>，</w:t>
      </w:r>
      <w:r>
        <w:rPr>
          <w:spacing w:val="-7"/>
        </w:rPr>
        <w:t>已了解常州市大学生居民医疗保险的相</w:t>
      </w:r>
      <w:r>
        <w:t xml:space="preserve"> 关政策和内容，</w:t>
      </w:r>
      <w:r>
        <w:rPr>
          <w:u w:val="single"/>
          <w14:textOutline w14:w="51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并与家长沟通</w:t>
      </w:r>
      <w:r>
        <w:rPr>
          <w:u w:val="single"/>
        </w:rPr>
        <w:t>，经慎重考虑，决定</w:t>
      </w:r>
      <w:r>
        <w:rPr>
          <w:u w:val="single"/>
          <w14:textOutline w14:w="510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“不参加”</w:t>
      </w:r>
      <w:r>
        <w:rPr>
          <w:u w:val="single"/>
        </w:rPr>
        <w:t>202</w:t>
      </w:r>
      <w:r>
        <w:rPr>
          <w:rFonts w:hint="eastAsia"/>
          <w:u w:val="single"/>
          <w:lang w:val="en-US" w:eastAsia="zh-CN"/>
        </w:rPr>
        <w:t>4</w:t>
      </w:r>
      <w:r>
        <w:rPr>
          <w:spacing w:val="2"/>
          <w:u w:val="single"/>
        </w:rPr>
        <w:t xml:space="preserve"> </w:t>
      </w:r>
      <w:r>
        <w:rPr>
          <w:spacing w:val="-3"/>
          <w:u w:val="single"/>
        </w:rPr>
        <w:t>年度常州市大学生居民医保统一办理</w:t>
      </w:r>
      <w:r>
        <w:rPr>
          <w:rFonts w:hint="eastAsia"/>
          <w:spacing w:val="-3"/>
          <w:lang w:eastAsia="zh-CN"/>
        </w:rPr>
        <w:t>。</w:t>
      </w:r>
      <w:r>
        <w:rPr>
          <w:spacing w:val="-3"/>
        </w:rPr>
        <w:t>该年</w:t>
      </w:r>
      <w:r>
        <w:rPr>
          <w:spacing w:val="-4"/>
        </w:rPr>
        <w:t>内将无法通过学校再行参</w:t>
      </w:r>
      <w:r>
        <w:rPr>
          <w:spacing w:val="-1"/>
        </w:rPr>
        <w:t>保，由本人自行负责解决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</w:rPr>
        <w:t>本人对此承诺并签字确认</w:t>
      </w:r>
      <w:r>
        <w:rPr>
          <w:rFonts w:hint="eastAsia"/>
          <w:spacing w:val="-1"/>
          <w:lang w:eastAsia="zh-CN"/>
        </w:rPr>
        <w:t>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78" w:line="400" w:lineRule="auto"/>
        <w:ind w:left="21" w:firstLine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注：常州市劳动和社会保障局下发的《202</w:t>
      </w:r>
      <w:r>
        <w:rPr>
          <w:rFonts w:hint="eastAsia"/>
          <w:spacing w:val="-1"/>
          <w:sz w:val="24"/>
          <w:szCs w:val="24"/>
          <w:lang w:val="en-US" w:eastAsia="zh-CN"/>
        </w:rPr>
        <w:t>4</w:t>
      </w:r>
      <w:r>
        <w:rPr>
          <w:spacing w:val="-1"/>
          <w:sz w:val="24"/>
          <w:szCs w:val="24"/>
        </w:rPr>
        <w:t>年度常州市市本级</w:t>
      </w:r>
      <w:r>
        <w:rPr>
          <w:spacing w:val="-2"/>
          <w:sz w:val="24"/>
          <w:szCs w:val="24"/>
        </w:rPr>
        <w:t>城乡居民基</w:t>
      </w:r>
      <w:r>
        <w:rPr>
          <w:spacing w:val="-3"/>
          <w:sz w:val="24"/>
          <w:szCs w:val="24"/>
        </w:rPr>
        <w:t>本医疗保险宣传提纲》中明确注明：对未在规定的参保缴费期及时办理参保缴费</w:t>
      </w:r>
      <w:r>
        <w:rPr>
          <w:spacing w:val="-2"/>
          <w:sz w:val="24"/>
          <w:szCs w:val="24"/>
        </w:rPr>
        <w:t>手续的学生</w:t>
      </w:r>
      <w:r>
        <w:rPr>
          <w:rFonts w:hint="eastAsia"/>
          <w:spacing w:val="-2"/>
          <w:sz w:val="24"/>
          <w:szCs w:val="24"/>
          <w:lang w:eastAsia="zh-CN"/>
        </w:rPr>
        <w:t>，</w:t>
      </w:r>
      <w:r>
        <w:rPr>
          <w:spacing w:val="-2"/>
          <w:sz w:val="24"/>
          <w:szCs w:val="24"/>
        </w:rPr>
        <w:t>在保险年度内（即</w:t>
      </w:r>
      <w:r>
        <w:rPr>
          <w:spacing w:val="-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202</w:t>
      </w:r>
      <w:r>
        <w:rPr>
          <w:rFonts w:hint="eastAsia"/>
          <w:spacing w:val="-2"/>
          <w:sz w:val="24"/>
          <w:szCs w:val="24"/>
          <w:lang w:val="en-US" w:eastAsia="zh-CN"/>
        </w:rPr>
        <w:t>4</w:t>
      </w:r>
      <w:r>
        <w:rPr>
          <w:spacing w:val="-2"/>
          <w:sz w:val="24"/>
          <w:szCs w:val="24"/>
        </w:rPr>
        <w:t>年1月-12</w:t>
      </w:r>
      <w:r>
        <w:rPr>
          <w:spacing w:val="-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月）可随时</w:t>
      </w:r>
      <w:r>
        <w:rPr>
          <w:spacing w:val="-3"/>
          <w:sz w:val="24"/>
          <w:szCs w:val="24"/>
        </w:rPr>
        <w:t>自行办理参保缴费</w:t>
      </w:r>
      <w:r>
        <w:rPr>
          <w:spacing w:val="-5"/>
          <w:sz w:val="24"/>
          <w:szCs w:val="24"/>
        </w:rPr>
        <w:t>手续</w:t>
      </w:r>
      <w:r>
        <w:rPr>
          <w:rFonts w:hint="eastAsia"/>
          <w:spacing w:val="-5"/>
          <w:sz w:val="24"/>
          <w:szCs w:val="24"/>
          <w:lang w:eastAsia="zh-CN"/>
        </w:rPr>
        <w:t>，</w:t>
      </w:r>
      <w:r>
        <w:rPr>
          <w:spacing w:val="-5"/>
          <w:sz w:val="24"/>
          <w:szCs w:val="24"/>
        </w:rPr>
        <w:t>但个人不再享受政府补助</w:t>
      </w:r>
      <w:r>
        <w:rPr>
          <w:rFonts w:hint="eastAsia"/>
          <w:spacing w:val="-5"/>
          <w:sz w:val="24"/>
          <w:szCs w:val="24"/>
          <w:lang w:eastAsia="zh-CN"/>
        </w:rPr>
        <w:t>，</w:t>
      </w:r>
      <w:r>
        <w:rPr>
          <w:spacing w:val="-5"/>
          <w:sz w:val="24"/>
          <w:szCs w:val="24"/>
        </w:rPr>
        <w:t>需要全额承担本保险年度应缴保费</w:t>
      </w:r>
      <w:bookmarkStart w:id="0" w:name="_GoBack"/>
      <w:bookmarkEnd w:id="0"/>
      <w:r>
        <w:rPr>
          <w:rFonts w:hint="eastAsia"/>
          <w:spacing w:val="-55"/>
          <w:w w:val="87"/>
          <w:sz w:val="24"/>
          <w:szCs w:val="24"/>
          <w:lang w:eastAsia="zh-CN"/>
        </w:rPr>
        <w:t>，</w:t>
      </w:r>
      <w:r>
        <w:rPr>
          <w:spacing w:val="-2"/>
          <w:sz w:val="24"/>
          <w:szCs w:val="24"/>
        </w:rPr>
        <w:t>同时在参保缴费次月起满</w:t>
      </w:r>
      <w:r>
        <w:rPr>
          <w:spacing w:val="-45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个月</w:t>
      </w:r>
      <w:r>
        <w:rPr>
          <w:spacing w:val="-2"/>
          <w:sz w:val="24"/>
          <w:szCs w:val="24"/>
        </w:rPr>
        <w:t>后才可享受医保待遇</w:t>
      </w:r>
      <w:r>
        <w:rPr>
          <w:rFonts w:hint="eastAsia"/>
          <w:spacing w:val="-2"/>
          <w:sz w:val="24"/>
          <w:szCs w:val="24"/>
          <w:lang w:eastAsia="zh-CN"/>
        </w:rPr>
        <w:t>，</w:t>
      </w:r>
      <w:r>
        <w:rPr>
          <w:spacing w:val="-2"/>
          <w:sz w:val="24"/>
          <w:szCs w:val="24"/>
        </w:rPr>
        <w:t>3</w:t>
      </w:r>
      <w:r>
        <w:rPr>
          <w:spacing w:val="-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个月内发生的医</w:t>
      </w:r>
      <w:r>
        <w:rPr>
          <w:spacing w:val="-3"/>
          <w:sz w:val="24"/>
          <w:szCs w:val="24"/>
        </w:rPr>
        <w:t>疗费用</w:t>
      </w:r>
      <w:r>
        <w:rPr>
          <w:spacing w:val="-4"/>
          <w:sz w:val="24"/>
          <w:szCs w:val="24"/>
        </w:rPr>
        <w:t>由参保人员个人承担。</w:t>
      </w:r>
    </w:p>
    <w:p>
      <w:pPr>
        <w:pStyle w:val="2"/>
        <w:spacing w:before="78" w:line="400" w:lineRule="auto"/>
        <w:ind w:left="21" w:firstLine="4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参保学生可在市本级范围内 200 家定点医疗机构就医享受补贴；住院统筹高可支付 25 万元；门诊特定病和门诊大病有补助和待遇；特药享有补贴。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553" w:lineRule="auto"/>
        <w:ind w:left="4350"/>
        <w:rPr>
          <w:sz w:val="31"/>
          <w:szCs w:val="31"/>
        </w:rPr>
      </w:pPr>
      <w:r>
        <w:rPr>
          <w:spacing w:val="6"/>
          <w:sz w:val="31"/>
          <w:szCs w:val="31"/>
        </w:rPr>
        <w:t>学生签名：</w:t>
      </w:r>
      <w:r>
        <w:rPr>
          <w:sz w:val="31"/>
          <w:szCs w:val="31"/>
          <w:u w:val="single" w:color="auto"/>
        </w:rPr>
        <w:t xml:space="preserve">                </w:t>
      </w:r>
    </w:p>
    <w:p>
      <w:pPr>
        <w:pStyle w:val="2"/>
        <w:tabs>
          <w:tab w:val="left" w:pos="5710"/>
        </w:tabs>
        <w:spacing w:before="1" w:line="219" w:lineRule="auto"/>
        <w:ind w:left="4960"/>
        <w:rPr>
          <w:sz w:val="30"/>
          <w:szCs w:val="30"/>
        </w:rPr>
      </w:pPr>
      <w:r>
        <w:rPr>
          <w:sz w:val="30"/>
          <w:szCs w:val="30"/>
          <w:u w:val="single" w:color="auto"/>
        </w:rPr>
        <w:tab/>
      </w:r>
      <w:r>
        <w:rPr>
          <w:spacing w:val="-137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年</w:t>
      </w:r>
      <w:r>
        <w:rPr>
          <w:spacing w:val="37"/>
          <w:sz w:val="30"/>
          <w:szCs w:val="30"/>
          <w:u w:val="single" w:color="auto"/>
        </w:rPr>
        <w:t xml:space="preserve">    </w:t>
      </w:r>
      <w:r>
        <w:rPr>
          <w:spacing w:val="-130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月</w:t>
      </w:r>
      <w:r>
        <w:rPr>
          <w:spacing w:val="50"/>
          <w:sz w:val="30"/>
          <w:szCs w:val="30"/>
          <w:u w:val="single" w:color="auto"/>
        </w:rPr>
        <w:t xml:space="preserve">  </w:t>
      </w:r>
      <w:r>
        <w:rPr>
          <w:rFonts w:hint="eastAsia"/>
          <w:spacing w:val="50"/>
          <w:sz w:val="30"/>
          <w:szCs w:val="30"/>
          <w:u w:val="single" w:color="auto"/>
          <w:lang w:val="en-US" w:eastAsia="zh-CN"/>
        </w:rPr>
        <w:t xml:space="preserve"> </w:t>
      </w:r>
      <w:r>
        <w:rPr>
          <w:spacing w:val="50"/>
          <w:sz w:val="30"/>
          <w:szCs w:val="30"/>
          <w:u w:val="single" w:color="auto"/>
        </w:rPr>
        <w:t xml:space="preserve"> </w:t>
      </w:r>
      <w:r>
        <w:rPr>
          <w:spacing w:val="-11"/>
          <w:sz w:val="30"/>
          <w:szCs w:val="30"/>
        </w:rPr>
        <w:t>日</w:t>
      </w:r>
    </w:p>
    <w:sectPr>
      <w:pgSz w:w="11906" w:h="16839"/>
      <w:pgMar w:top="1431" w:right="173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hMTQyMDY5YTRmYjVjYTA1OGNkOTY0YTlhMTFhNTEifQ=="/>
  </w:docVars>
  <w:rsids>
    <w:rsidRoot w:val="00000000"/>
    <w:rsid w:val="06E837DF"/>
    <w:rsid w:val="11731ED8"/>
    <w:rsid w:val="165F2919"/>
    <w:rsid w:val="180A75C8"/>
    <w:rsid w:val="22BD7457"/>
    <w:rsid w:val="24FE3CDC"/>
    <w:rsid w:val="33D62126"/>
    <w:rsid w:val="3B7364AD"/>
    <w:rsid w:val="4A6C6EE9"/>
    <w:rsid w:val="55147E0D"/>
    <w:rsid w:val="5974452F"/>
    <w:rsid w:val="72564B05"/>
    <w:rsid w:val="7B870057"/>
    <w:rsid w:val="7E004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479</Words>
  <Characters>499</Characters>
  <TotalTime>0</TotalTime>
  <ScaleCrop>false</ScaleCrop>
  <LinksUpToDate>false</LinksUpToDate>
  <CharactersWithSpaces>647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2022-09-21T17:36:00Z</dcterms:created>
  <dc:creator>Administrator</dc:creator>
  <cp:lastModifiedBy>曹建</cp:lastModifiedBy>
  <dcterms:modified xsi:type="dcterms:W3CDTF">2023-09-28T09:30:08Z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2023-09-25T17:05:20Z</vt:filetime>
  </property>
  <property fmtid="{D5CDD505-2E9C-101B-9397-08002B2CF9AE}" pid="4" name="KSOProductBuildVer">
    <vt:lpwstr>2052-12.1.0.15712</vt:lpwstr>
  </property>
  <property fmtid="{D5CDD505-2E9C-101B-9397-08002B2CF9AE}" pid="5" name="ICV">
    <vt:lpwstr>CBA766FA3D4446B1BA251A2CCAC72535_12</vt:lpwstr>
  </property>
</Properties>
</file>